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C" w:rsidRDefault="009A1D2D" w:rsidP="00C0305C">
      <w:pPr>
        <w:pStyle w:val="a7"/>
        <w:ind w:firstLineChars="0" w:firstLine="0"/>
        <w:jc w:val="center"/>
        <w:rPr>
          <w:rFonts w:ascii="黑体" w:eastAsia="黑体" w:hAnsi="黑体" w:cs="华文中宋" w:hint="default"/>
          <w:bCs/>
          <w:szCs w:val="30"/>
        </w:rPr>
      </w:pPr>
      <w:r w:rsidRPr="00BC6206">
        <w:rPr>
          <w:rFonts w:ascii="黑体" w:eastAsia="黑体" w:hAnsi="黑体" w:cs="仿宋"/>
          <w:szCs w:val="30"/>
        </w:rPr>
        <w:t>附件</w:t>
      </w:r>
      <w:r w:rsidR="00BC6206" w:rsidRPr="00BC6206">
        <w:rPr>
          <w:rFonts w:ascii="黑体" w:eastAsia="黑体" w:hAnsi="黑体" w:cs="仿宋"/>
          <w:szCs w:val="30"/>
        </w:rPr>
        <w:t xml:space="preserve">二 </w:t>
      </w:r>
      <w:r w:rsidR="00BC6206" w:rsidRPr="00BC6206">
        <w:rPr>
          <w:rFonts w:ascii="黑体" w:eastAsia="黑体" w:hAnsi="黑体" w:cs="仿宋" w:hint="default"/>
          <w:szCs w:val="30"/>
        </w:rPr>
        <w:t xml:space="preserve"> </w:t>
      </w:r>
      <w:r w:rsidR="003D0F55" w:rsidRPr="00BC6206">
        <w:rPr>
          <w:rFonts w:ascii="黑体" w:eastAsia="黑体" w:hAnsi="黑体" w:cs="华文中宋"/>
          <w:bCs/>
          <w:szCs w:val="30"/>
        </w:rPr>
        <w:t>安徽大学</w:t>
      </w:r>
      <w:r w:rsidR="00C0305C">
        <w:rPr>
          <w:rFonts w:ascii="黑体" w:eastAsia="黑体" w:hAnsi="黑体" w:cs="华文中宋"/>
          <w:bCs/>
          <w:szCs w:val="30"/>
        </w:rPr>
        <w:t>第五</w:t>
      </w:r>
      <w:bookmarkStart w:id="0" w:name="_GoBack"/>
      <w:bookmarkEnd w:id="0"/>
      <w:r w:rsidR="00C0305C">
        <w:rPr>
          <w:rFonts w:ascii="黑体" w:eastAsia="黑体" w:hAnsi="黑体" w:cs="华文中宋"/>
          <w:bCs/>
          <w:szCs w:val="30"/>
        </w:rPr>
        <w:t>届</w:t>
      </w:r>
      <w:r w:rsidR="003D0F55" w:rsidRPr="00BC6206">
        <w:rPr>
          <w:rFonts w:ascii="黑体" w:eastAsia="黑体" w:hAnsi="黑体" w:cs="华文中宋"/>
          <w:bCs/>
          <w:szCs w:val="30"/>
        </w:rPr>
        <w:t>“万朗杯”青年新徽商创新创业大赛</w:t>
      </w:r>
    </w:p>
    <w:p w:rsidR="009A1D2D" w:rsidRPr="00BC6206" w:rsidRDefault="00BC6206" w:rsidP="00C0305C">
      <w:pPr>
        <w:pStyle w:val="a7"/>
        <w:ind w:firstLineChars="0" w:firstLine="0"/>
        <w:jc w:val="center"/>
        <w:rPr>
          <w:rFonts w:ascii="黑体" w:eastAsia="黑体" w:hAnsi="黑体" w:cs="华文中宋" w:hint="default"/>
          <w:bCs/>
          <w:szCs w:val="30"/>
        </w:rPr>
      </w:pPr>
      <w:r w:rsidRPr="00BC6206">
        <w:rPr>
          <w:rFonts w:ascii="黑体" w:eastAsia="黑体" w:hAnsi="黑体" w:cs="华文中宋"/>
          <w:bCs/>
          <w:szCs w:val="30"/>
        </w:rPr>
        <w:t>项目</w:t>
      </w:r>
      <w:r w:rsidR="009A1D2D" w:rsidRPr="00BC6206">
        <w:rPr>
          <w:rFonts w:ascii="黑体" w:eastAsia="黑体" w:hAnsi="黑体" w:cs="华文中宋"/>
          <w:bCs/>
          <w:szCs w:val="30"/>
        </w:rPr>
        <w:t>计划书参考模板</w:t>
      </w:r>
      <w:r w:rsidR="000C6D87" w:rsidRPr="00BC6206">
        <w:rPr>
          <w:rFonts w:ascii="黑体" w:eastAsia="黑体" w:hAnsi="黑体" w:cs="华文中宋"/>
          <w:bCs/>
          <w:szCs w:val="30"/>
        </w:rPr>
        <w:t>目录</w:t>
      </w:r>
    </w:p>
    <w:p w:rsidR="00C0305C" w:rsidRPr="00C0305C" w:rsidRDefault="00C0305C" w:rsidP="00C0305C">
      <w:pPr>
        <w:jc w:val="center"/>
        <w:rPr>
          <w:rFonts w:ascii="华文仿宋" w:eastAsia="华文仿宋" w:hAnsi="华文仿宋"/>
          <w:color w:val="FF0000"/>
          <w:sz w:val="28"/>
          <w:szCs w:val="28"/>
        </w:rPr>
      </w:pPr>
      <w:r w:rsidRPr="00C0305C">
        <w:rPr>
          <w:rFonts w:ascii="华文仿宋" w:eastAsia="华文仿宋" w:hAnsi="华文仿宋" w:hint="eastAsia"/>
          <w:color w:val="FF0000"/>
          <w:sz w:val="28"/>
          <w:szCs w:val="28"/>
        </w:rPr>
        <w:t>（本模板供参考，可根据项目实际情况适当调整）</w:t>
      </w:r>
    </w:p>
    <w:p w:rsidR="00C0305C" w:rsidRDefault="00C0305C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(封面)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一、摘要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1.1 创意概述及动机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1.2 创业概念及描述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1.3 机会与策略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1.4 未来的影响性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1.5 目标市场与计划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1.6 竞争优势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1.7 </w:t>
      </w:r>
      <w:r w:rsidRPr="00C96D2B">
        <w:rPr>
          <w:rFonts w:ascii="华文仿宋" w:eastAsia="华文仿宋" w:hAnsi="华文仿宋" w:hint="eastAsia"/>
          <w:sz w:val="28"/>
          <w:szCs w:val="28"/>
        </w:rPr>
        <w:t>经济状况、收益性与潜在获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利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1.8 团队简介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 所需资源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</w:t>
      </w:r>
      <w:r w:rsidRPr="00C96D2B">
        <w:rPr>
          <w:rFonts w:ascii="华文仿宋" w:eastAsia="华文仿宋" w:hAnsi="华文仿宋"/>
          <w:sz w:val="28"/>
          <w:szCs w:val="28"/>
        </w:rPr>
        <w:t xml:space="preserve">.9.1 </w:t>
      </w:r>
      <w:r w:rsidRPr="00C96D2B">
        <w:rPr>
          <w:rFonts w:ascii="华文仿宋" w:eastAsia="华文仿宋" w:hAnsi="华文仿宋" w:hint="eastAsia"/>
          <w:sz w:val="28"/>
          <w:szCs w:val="28"/>
        </w:rPr>
        <w:t>资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金</w:t>
      </w:r>
      <w:r w:rsidRPr="00C96D2B">
        <w:rPr>
          <w:rFonts w:ascii="华文仿宋" w:eastAsia="华文仿宋" w:hAnsi="华文仿宋" w:cs="宋体" w:hint="eastAsia"/>
          <w:sz w:val="28"/>
          <w:szCs w:val="28"/>
        </w:rPr>
        <w:t>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1.9.2 技术部分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1.9.3 营运部分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二、产业及产品服务之说明介绍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2.1 产业性质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2.2 </w:t>
      </w:r>
      <w:r w:rsidRPr="00C96D2B">
        <w:rPr>
          <w:rFonts w:ascii="华文仿宋" w:eastAsia="华文仿宋" w:hAnsi="华文仿宋" w:hint="eastAsia"/>
          <w:sz w:val="28"/>
          <w:szCs w:val="28"/>
        </w:rPr>
        <w:t>投资规模与成长策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2.2.1 投资规模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lastRenderedPageBreak/>
        <w:t xml:space="preserve">2.2.2 </w:t>
      </w:r>
      <w:r w:rsidRPr="00C96D2B">
        <w:rPr>
          <w:rFonts w:ascii="华文仿宋" w:eastAsia="华文仿宋" w:hAnsi="华文仿宋" w:hint="eastAsia"/>
          <w:sz w:val="28"/>
          <w:szCs w:val="28"/>
        </w:rPr>
        <w:t>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三、产品与服务的利润基础及竞争优势分析</w:t>
      </w:r>
      <w:r w:rsidRPr="00C96D2B">
        <w:rPr>
          <w:rFonts w:ascii="华文仿宋" w:eastAsia="华文仿宋" w:hAnsi="华文仿宋"/>
          <w:sz w:val="28"/>
          <w:szCs w:val="28"/>
        </w:rPr>
        <w:t xml:space="preserve"> 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3.1 初期阶段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3.2 中期阶段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3.3 长期阶段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四、市场研究与分析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 目标客户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4.1.1 初期阶段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4.1.2 中期阶段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4.1.3 长期阶段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4.2 市场规模与趋势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4.3 </w:t>
      </w:r>
      <w:r w:rsidRPr="00C96D2B">
        <w:rPr>
          <w:rFonts w:ascii="华文仿宋" w:eastAsia="华文仿宋" w:hAnsi="华文仿宋" w:hint="eastAsia"/>
          <w:sz w:val="28"/>
          <w:szCs w:val="28"/>
        </w:rPr>
        <w:t>预测市场占有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五、营销计划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5.1 </w:t>
      </w:r>
      <w:r w:rsidRPr="00C96D2B">
        <w:rPr>
          <w:rFonts w:ascii="华文仿宋" w:eastAsia="华文仿宋" w:hAnsi="华文仿宋" w:hint="eastAsia"/>
          <w:sz w:val="28"/>
          <w:szCs w:val="28"/>
        </w:rPr>
        <w:t>整体的营销策略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5.1.1 SWOT 分析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>5.1.</w:t>
      </w:r>
      <w:r w:rsidRPr="00C96D2B">
        <w:rPr>
          <w:rFonts w:ascii="华文仿宋" w:eastAsia="华文仿宋" w:hAnsi="华文仿宋" w:hint="eastAsia"/>
          <w:sz w:val="28"/>
          <w:szCs w:val="28"/>
        </w:rPr>
        <w:t>短、中长期营销策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 营销组合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5.2.1 产品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5.2.2 价格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5.2.3 规划服务项目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5.3 产品发展计划与推广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六</w:t>
      </w:r>
      <w:r w:rsidRPr="00C96D2B">
        <w:rPr>
          <w:rFonts w:ascii="华文仿宋" w:eastAsia="华文仿宋" w:hAnsi="华文仿宋" w:cs="仿宋" w:hint="eastAsia"/>
          <w:sz w:val="28"/>
          <w:szCs w:val="28"/>
        </w:rPr>
        <w:t>、技术描述与研发计划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6.1 目前技术发展及合作案例状况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 遭遇的困难与风险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6.2.1 目前研发状况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6.2.2 技术门槛与优势及竞争者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6.2.3 </w:t>
      </w:r>
      <w:r w:rsidRPr="00C96D2B">
        <w:rPr>
          <w:rFonts w:ascii="华文仿宋" w:eastAsia="华文仿宋" w:hAnsi="华文仿宋" w:hint="eastAsia"/>
          <w:sz w:val="28"/>
          <w:szCs w:val="28"/>
        </w:rPr>
        <w:t>专利保护与专利权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6.2.4 未来研发与团队展望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6.3 成本分析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6.4 本团队的制造技术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6.5 目前的生产设备与未来规划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七、制造或营运计划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7.1 营运周期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7.2 制造与营运地点的选择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7.3 制造与品管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八、结论</w:t>
      </w:r>
    </w:p>
    <w:p w:rsidR="009A1D2D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九、附录</w:t>
      </w:r>
    </w:p>
    <w:sectPr w:rsidR="009A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D0" w:rsidRDefault="004F51D0" w:rsidP="009A1D2D">
      <w:pPr>
        <w:spacing w:line="240" w:lineRule="auto"/>
      </w:pPr>
      <w:r>
        <w:separator/>
      </w:r>
    </w:p>
  </w:endnote>
  <w:endnote w:type="continuationSeparator" w:id="0">
    <w:p w:rsidR="004F51D0" w:rsidRDefault="004F51D0" w:rsidP="009A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581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D2B" w:rsidRPr="00C96D2B" w:rsidRDefault="00C96D2B" w:rsidP="00C96D2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0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0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D0" w:rsidRDefault="004F51D0" w:rsidP="009A1D2D">
      <w:pPr>
        <w:spacing w:line="240" w:lineRule="auto"/>
      </w:pPr>
      <w:r>
        <w:separator/>
      </w:r>
    </w:p>
  </w:footnote>
  <w:footnote w:type="continuationSeparator" w:id="0">
    <w:p w:rsidR="004F51D0" w:rsidRDefault="004F51D0" w:rsidP="009A1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D76"/>
    <w:multiLevelType w:val="multilevel"/>
    <w:tmpl w:val="23F7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9"/>
    <w:rsid w:val="00070D1E"/>
    <w:rsid w:val="000C6D87"/>
    <w:rsid w:val="001554CE"/>
    <w:rsid w:val="001E0A55"/>
    <w:rsid w:val="002B4744"/>
    <w:rsid w:val="00351DC3"/>
    <w:rsid w:val="003D0F55"/>
    <w:rsid w:val="004F51D0"/>
    <w:rsid w:val="00535C20"/>
    <w:rsid w:val="005F1387"/>
    <w:rsid w:val="006147F9"/>
    <w:rsid w:val="009A1D2D"/>
    <w:rsid w:val="00AA66B1"/>
    <w:rsid w:val="00AB59D2"/>
    <w:rsid w:val="00B10542"/>
    <w:rsid w:val="00BC6206"/>
    <w:rsid w:val="00C0305C"/>
    <w:rsid w:val="00C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6DC4"/>
  <w15:docId w15:val="{39957EB6-B461-4EC9-B2FA-C915B6C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2D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C96D2B"/>
    <w:pPr>
      <w:keepNext/>
      <w:keepLines/>
      <w:spacing w:after="176" w:line="259" w:lineRule="auto"/>
      <w:ind w:left="492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D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D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96D2B"/>
    <w:rPr>
      <w:rFonts w:ascii="黑体" w:eastAsia="黑体" w:hAnsi="黑体" w:cs="黑体"/>
      <w:color w:val="000000"/>
      <w:sz w:val="32"/>
    </w:rPr>
  </w:style>
  <w:style w:type="paragraph" w:styleId="a7">
    <w:name w:val="Plain Text"/>
    <w:basedOn w:val="a"/>
    <w:link w:val="a8"/>
    <w:unhideWhenUsed/>
    <w:qFormat/>
    <w:rsid w:val="00070D1E"/>
    <w:pPr>
      <w:widowControl w:val="0"/>
      <w:spacing w:line="240" w:lineRule="auto"/>
      <w:ind w:left="0" w:firstLineChars="200" w:firstLine="640"/>
      <w:jc w:val="both"/>
    </w:pPr>
    <w:rPr>
      <w:rFonts w:ascii="宋体" w:eastAsia="仿宋" w:hAnsi="Courier New" w:cs="Times New Roman" w:hint="eastAsia"/>
      <w:color w:val="auto"/>
      <w:sz w:val="30"/>
    </w:rPr>
  </w:style>
  <w:style w:type="character" w:customStyle="1" w:styleId="a8">
    <w:name w:val="纯文本 字符"/>
    <w:basedOn w:val="a0"/>
    <w:link w:val="a7"/>
    <w:rsid w:val="00070D1E"/>
    <w:rPr>
      <w:rFonts w:ascii="宋体" w:eastAsia="仿宋" w:hAnsi="Courier New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yangyong</cp:lastModifiedBy>
  <cp:revision>5</cp:revision>
  <dcterms:created xsi:type="dcterms:W3CDTF">2018-09-29T03:03:00Z</dcterms:created>
  <dcterms:modified xsi:type="dcterms:W3CDTF">2022-11-19T11:08:00Z</dcterms:modified>
</cp:coreProperties>
</file>